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Всероссийской 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олимпиады школьников по биологии. 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9-2020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уч.год</w:t>
      </w:r>
      <w:proofErr w:type="spellEnd"/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 класс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E23C2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DA7018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7F466E" w:rsidRPr="007F466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64</w:t>
      </w: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25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241E83" w:rsidRDefault="00241E83" w:rsidP="00241E83"/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Половой процесс у кишечной палочки</w:t>
      </w:r>
      <w:r w:rsidRPr="001D3A3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гетерогамия;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конъюгация.</w:t>
      </w:r>
    </w:p>
    <w:p w:rsidR="001D3A33" w:rsidRPr="001D3A33" w:rsidRDefault="001D3A33" w:rsidP="001D3A33">
      <w:pPr>
        <w:spacing w:after="0" w:line="240" w:lineRule="auto"/>
        <w:ind w:left="1134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рисунках 1 (общий вид) и 2 (внутреннее строение) изображена водоросль:</w:t>
      </w:r>
    </w:p>
    <w:p w:rsidR="001D3A33" w:rsidRPr="001D3A33" w:rsidRDefault="001D3A33" w:rsidP="001D3A33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556EDB" w:rsidRDefault="001D3A33" w:rsidP="00556EDB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A33">
        <w:rPr>
          <w:noProof/>
          <w:lang w:eastAsia="ru-RU"/>
        </w:rPr>
        <w:drawing>
          <wp:inline distT="0" distB="0" distL="0" distR="0" wp14:anchorId="13DB519B" wp14:editId="5FD6584F">
            <wp:extent cx="2466975" cy="1847850"/>
            <wp:effectExtent l="19050" t="0" r="9525" b="0"/>
            <wp:docPr id="1" name="Рисунок 1" descr="Nosto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9" name="Содержимое 4" descr="Nostoc.jpg"/>
                    <pic:cNvPicPr>
                      <a:picLocks noGrp="1"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3A33">
        <w:rPr>
          <w:noProof/>
          <w:lang w:eastAsia="ru-RU"/>
        </w:rPr>
        <w:drawing>
          <wp:inline distT="0" distB="0" distL="0" distR="0" wp14:anchorId="3D06C6F6" wp14:editId="480B934C">
            <wp:extent cx="2314575" cy="1847850"/>
            <wp:effectExtent l="19050" t="0" r="9525" b="0"/>
            <wp:docPr id="2" name="Рисунок 2" descr="C:\Users\Regina\Documents\Гузель\Альгология и лихенология\307_Nostoc_spX40forum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2" descr="C:\Users\Regina\Documents\Гузель\Альгология и лихенология\307_Nostoc_spX40forum_1.jpg"/>
                    <pic:cNvPicPr>
                      <a:picLocks noGrp="1" noChangeAspect="1" noChangeArrowheads="1"/>
                    </pic:cNvPicPr>
                  </pic:nvPicPr>
                  <pic:blipFill>
                    <a:blip r:embed="rId8"/>
                    <a:srcRect b="10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A33" w:rsidRPr="00556EDB" w:rsidRDefault="00556EDB" w:rsidP="00556EDB">
      <w:pPr>
        <w:tabs>
          <w:tab w:val="left" w:pos="2595"/>
          <w:tab w:val="left" w:pos="6630"/>
        </w:tabs>
        <w:spacing w:after="0" w:line="240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1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</w:t>
      </w:r>
    </w:p>
    <w:p w:rsidR="001D3A33" w:rsidRPr="00556EDB" w:rsidRDefault="001D3A33" w:rsidP="00556EDB">
      <w:pPr>
        <w:tabs>
          <w:tab w:val="center" w:pos="5244"/>
        </w:tabs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сфероплея</w:t>
      </w:r>
      <w:proofErr w:type="spellEnd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вольвокс;</w:t>
      </w:r>
    </w:p>
    <w:p w:rsidR="001D3A33" w:rsidRPr="00556EDB" w:rsidRDefault="001D3A33" w:rsidP="00556EDB">
      <w:pPr>
        <w:tabs>
          <w:tab w:val="left" w:pos="1965"/>
        </w:tabs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носток</w:t>
      </w:r>
      <w:proofErr w:type="spellEnd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хламидомонада.</w:t>
      </w:r>
    </w:p>
    <w:p w:rsidR="001D3A33" w:rsidRPr="001D3A33" w:rsidRDefault="001D3A33" w:rsidP="001D3A33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Несколько камбиальных колец образуется в корнеплодах: 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редьки;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свеклы;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моркови;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репы.</w:t>
      </w:r>
    </w:p>
    <w:p w:rsidR="001D3A33" w:rsidRDefault="001D3A33" w:rsidP="001D3A33">
      <w:pPr>
        <w:spacing w:after="0" w:line="240" w:lineRule="auto"/>
        <w:ind w:left="1134" w:firstLine="1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У какой группы животных в процессе эволюции впервые появились органы чувств?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губки;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>б) кольчатые черви;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кишечнополостные;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инфузории.</w:t>
      </w:r>
    </w:p>
    <w:p w:rsidR="00E23025" w:rsidRPr="00E23025" w:rsidRDefault="00E23025" w:rsidP="00E230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цифрой на приведенной ниже иллюстрации обозначена система, обеспечивающая обогащение тканей кислородом?</w:t>
      </w:r>
    </w:p>
    <w:p w:rsidR="00E23025" w:rsidRPr="00E23025" w:rsidRDefault="00E23025" w:rsidP="00E23025">
      <w:pPr>
        <w:spacing w:after="0" w:line="240" w:lineRule="auto"/>
        <w:ind w:left="851" w:right="-1" w:hanging="142"/>
        <w:jc w:val="right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2302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1432560</wp:posOffset>
            </wp:positionH>
            <wp:positionV relativeFrom="paragraph">
              <wp:posOffset>7620</wp:posOffset>
            </wp:positionV>
            <wp:extent cx="3448050" cy="2266950"/>
            <wp:effectExtent l="0" t="0" r="0" b="0"/>
            <wp:wrapSquare wrapText="bothSides"/>
            <wp:docPr id="4" name="Рисунок 4" descr="Таракан 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аракан La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1;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2;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3;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6.</w:t>
      </w: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Какую функцию выполняют структуры животного, изображенные на фото?</w:t>
      </w:r>
    </w:p>
    <w:p w:rsidR="00E23025" w:rsidRPr="00E23025" w:rsidRDefault="00E23025" w:rsidP="00E23025">
      <w:p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tbl>
      <w:tblPr>
        <w:tblW w:w="0" w:type="auto"/>
        <w:tblInd w:w="-278" w:type="dxa"/>
        <w:tblLook w:val="04A0" w:firstRow="1" w:lastRow="0" w:firstColumn="1" w:lastColumn="0" w:noHBand="0" w:noVBand="1"/>
      </w:tblPr>
      <w:tblGrid>
        <w:gridCol w:w="6036"/>
        <w:gridCol w:w="3035"/>
      </w:tblGrid>
      <w:tr w:rsidR="00E23025" w:rsidRPr="00E23025" w:rsidTr="00556EDB">
        <w:tc>
          <w:tcPr>
            <w:tcW w:w="6036" w:type="dxa"/>
            <w:shd w:val="clear" w:color="auto" w:fill="auto"/>
          </w:tcPr>
          <w:p w:rsidR="00E23025" w:rsidRPr="00556EDB" w:rsidRDefault="00E23025" w:rsidP="00556EDB">
            <w:pPr>
              <w:pStyle w:val="a5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23025">
              <w:rPr>
                <w:noProof/>
                <w:snapToGrid w:val="0"/>
                <w:lang w:eastAsia="ru-RU"/>
              </w:rPr>
              <w:drawing>
                <wp:inline distT="0" distB="0" distL="0" distR="0">
                  <wp:extent cx="3228975" cy="2619375"/>
                  <wp:effectExtent l="0" t="0" r="9525" b="9525"/>
                  <wp:docPr id="3" name="Рисунок 3" descr="Фасетки глаза мухи_TM-1000_5849(x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асетки глаза мухи_TM-1000_5849(x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5" w:type="dxa"/>
            <w:shd w:val="clear" w:color="auto" w:fill="auto"/>
          </w:tcPr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Защита тела от паразитов и хищников, испарение воды;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окраска и правильное распределение воздушных потоков;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увеличение всасывающей поверхности кишечника;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восприятие световых волн и формирование изображения.</w:t>
            </w:r>
          </w:p>
          <w:p w:rsidR="00E23025" w:rsidRPr="00E23025" w:rsidRDefault="00E23025" w:rsidP="00E230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1D3A33" w:rsidRDefault="001D3A33" w:rsidP="001D3A33">
      <w:pPr>
        <w:spacing w:after="0" w:line="240" w:lineRule="auto"/>
        <w:ind w:left="1134" w:firstLine="11"/>
        <w:contextualSpacing/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К фиброзным соединениям НЕ относятся: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spellStart"/>
      <w:r w:rsidRPr="00556EDB">
        <w:rPr>
          <w:rFonts w:ascii="Times New Roman" w:eastAsia="Calibri" w:hAnsi="Times New Roman" w:cs="Times New Roman"/>
          <w:sz w:val="24"/>
          <w:szCs w:val="24"/>
        </w:rPr>
        <w:t>зубоальвеолярные</w:t>
      </w:r>
      <w:proofErr w:type="spellEnd"/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 соединения;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мембраны между костями предплечья;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швы между костями таза;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швы черепа.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Какой цифрой обозначен сосуд, в который поступает кровь в начале малого круга кровообращения? </w:t>
      </w:r>
    </w:p>
    <w:p w:rsidR="00E23025" w:rsidRDefault="00E23025" w:rsidP="00E2302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W w:w="0" w:type="auto"/>
        <w:tblInd w:w="94" w:type="dxa"/>
        <w:tblLook w:val="0000" w:firstRow="0" w:lastRow="0" w:firstColumn="0" w:lastColumn="0" w:noHBand="0" w:noVBand="0"/>
      </w:tblPr>
      <w:tblGrid>
        <w:gridCol w:w="4230"/>
        <w:gridCol w:w="4536"/>
      </w:tblGrid>
      <w:tr w:rsidR="00E23025" w:rsidTr="00E23025">
        <w:trPr>
          <w:trHeight w:val="495"/>
        </w:trPr>
        <w:tc>
          <w:tcPr>
            <w:tcW w:w="4230" w:type="dxa"/>
          </w:tcPr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а) 4;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б) 3;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в) 2;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г) 1.</w:t>
            </w:r>
          </w:p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ind w:left="-99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  <w:p w:rsidR="00E23025" w:rsidRPr="00E23025" w:rsidRDefault="00E23025" w:rsidP="00E23025">
            <w:pPr>
              <w:spacing w:after="0" w:line="240" w:lineRule="auto"/>
              <w:ind w:left="1035" w:firstLine="11"/>
              <w:contextualSpacing/>
            </w:pPr>
          </w:p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ind w:left="-99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395" w:type="dxa"/>
          </w:tcPr>
          <w:p w:rsidR="00E23025" w:rsidRPr="00556EDB" w:rsidRDefault="00E23025" w:rsidP="00556EDB">
            <w:pPr>
              <w:pStyle w:val="a5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37F3FF">
                  <wp:extent cx="2276475" cy="257175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2571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При стрессе, чтобы давление не падало, происходит: </w:t>
      </w:r>
      <w:r w:rsidRPr="00556E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а) расширение артерий, уменьшение частоты сокращения сердца (у тренированного человека – систолического объема), привлечение крови из вен и кровяных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сужение артерий, увеличение частоты сокращения сердца (у тренированного человека – систолического объема), уход крови в вены и кровяные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сужение артерий, увеличение частоты сокращения сердца (у тренированного человека – систолического объема), привлечение крови из вен и кровяных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сужение артерий, уменьшение частоты сокращения сердца (у тренированного человека – систолического объема), заполнение кровяных депо.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Адаптация к темноте протекает дольше, чем к яркому свету. Почему?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а) колбочки повышают свою возбудимость значительно быстрее, чем палочки, а</w:t>
      </w:r>
      <w:r w:rsidR="00556ED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56EDB">
        <w:rPr>
          <w:rFonts w:ascii="Times New Roman" w:eastAsia="Calibri" w:hAnsi="Times New Roman" w:cs="Times New Roman"/>
          <w:sz w:val="24"/>
          <w:szCs w:val="24"/>
        </w:rPr>
        <w:t>родопсин (пигмент палочек) необходим для восприятия света;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палочки повышают свою возбудимость значительно быстрее, чем колбочки. А родопсин (пигмент колбочек) необходим для восприятия света;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колбочки более чувствительны, чем палочки, поэтому быстрее адаптируются;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поскольку наши рецепторы адаптировались к постоянному искусственному яркому свету.</w:t>
      </w:r>
    </w:p>
    <w:p w:rsidR="00E23025" w:rsidRPr="00E23025" w:rsidRDefault="00E23025" w:rsidP="00E230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Одно животное периодически помещают в холодную воду, а другое в комнату с воздухом той же температуры. Как изменится обмен веществ у этих животных? 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bookmarkStart w:id="0" w:name="_Hlk25102528"/>
      <w:r w:rsidRPr="00556EDB">
        <w:rPr>
          <w:rFonts w:ascii="Times New Roman" w:eastAsia="Calibri" w:hAnsi="Times New Roman" w:cs="Times New Roman"/>
          <w:bCs/>
          <w:sz w:val="24"/>
          <w:szCs w:val="24"/>
        </w:rPr>
        <w:t>более значительно изменится обмен веществ</w:t>
      </w: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End w:id="0"/>
      <w:r w:rsidRPr="00556EDB">
        <w:rPr>
          <w:rFonts w:ascii="Times New Roman" w:eastAsia="Calibri" w:hAnsi="Times New Roman" w:cs="Times New Roman"/>
          <w:sz w:val="24"/>
          <w:szCs w:val="24"/>
        </w:rPr>
        <w:t>у животного, которого помещали в комнату с холодным воздухом;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значительно изменится обмен веществ у обоих животных одинаково;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у обоих животных не изменится;</w:t>
      </w:r>
    </w:p>
    <w:p w:rsidR="00E23025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более значительно изменится обмен веществ у животного, которого помещали в холодную воду.</w:t>
      </w:r>
    </w:p>
    <w:p w:rsid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В какое царство входят организмы, являющиеся результатом древнего </w:t>
      </w:r>
      <w:proofErr w:type="spellStart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эндосимбиоза</w:t>
      </w:r>
      <w:proofErr w:type="spellEnd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протоэукариоты</w:t>
      </w:r>
      <w:proofErr w:type="spellEnd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цианобактерии?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Растения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Грибы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Животные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Лишайники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  <w:lastRenderedPageBreak/>
        <w:t xml:space="preserve">В каком варианте правильно отражена последовательность возрастания уровня организации?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а) Молекула, клетка, органелла, орган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б) Органелла, ткань, клетка, орган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в) Клетка, ткань, орган, система органов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г) Орган,</w:t>
      </w:r>
      <w:r w:rsidRPr="00122C59">
        <w:rPr>
          <w:rFonts w:ascii="Calibri" w:eastAsia="Calibri" w:hAnsi="Calibri" w:cs="Times New Roman"/>
        </w:rPr>
        <w:t xml:space="preserve"> </w:t>
      </w: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клетка, ткань, организм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Бактериофаг - это: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бактерии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споры бактерии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вирусы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клетки крови, пожирающие бактерий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sz w:val="24"/>
          <w:szCs w:val="24"/>
        </w:rPr>
        <w:t>У некоторых представителей дафний есть генетическая мутация, из-за которой они способны жить в более холодных условия. Эти особи размножаются и передают свои генетические особенности своим потомкам. Следующее поколение будет занимать территории с более холодными условиями, ранее не занятые этим видом. Это пример: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наследственности.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адаптации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раздражимости</w:t>
      </w:r>
    </w:p>
    <w:p w:rsidR="003262E9" w:rsidRDefault="00122C59" w:rsidP="003262E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гомеостаза</w:t>
      </w:r>
    </w:p>
    <w:p w:rsidR="003262E9" w:rsidRDefault="003262E9" w:rsidP="003262E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организмы обладают лишь одной нуклеиновой кислотой – только ДНК или только РНК?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архебактерии</w:t>
      </w:r>
      <w:proofErr w:type="spellEnd"/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вирусы;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бактерии;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грибы.</w:t>
      </w:r>
    </w:p>
    <w:p w:rsid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 какого соединения расщепляется глюкоза в процессе гликолиза?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пировиноградная кислота;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щавелево-уксусная кислота;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фруктоза;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углекислый газ.</w:t>
      </w:r>
    </w:p>
    <w:p w:rsid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окончании какого периода сперматогенеза образуются сперматозоиды?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роста;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формирования;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созревания;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размножения.</w:t>
      </w:r>
    </w:p>
    <w:p w:rsidR="003262E9" w:rsidRP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Что такое шизогония?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один из этапов диссимиляции в клетке;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множественное деление;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чередование бесполого и полового поколений;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развитие организма из неоплодотворенной яйцеклетки.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:rsidR="00487F1A" w:rsidRDefault="00487F1A" w:rsidP="00487F1A">
      <w:pPr>
        <w:pStyle w:val="a5"/>
        <w:numPr>
          <w:ilvl w:val="0"/>
          <w:numId w:val="16"/>
        </w:numPr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>Для какого из перечисленных паразитических организмов человек является облигатным хозяином?</w:t>
      </w:r>
    </w:p>
    <w:p w:rsidR="00487F1A" w:rsidRPr="00487F1A" w:rsidRDefault="00487F1A" w:rsidP="00487F1A">
      <w:pPr>
        <w:pStyle w:val="a5"/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</w:rPr>
        <w:t>а) печеночная двуустка;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lastRenderedPageBreak/>
        <w:t>б) лентец широкий;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ришта;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острица.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</w:p>
    <w:p w:rsidR="00487F1A" w:rsidRPr="00487F1A" w:rsidRDefault="00487F1A" w:rsidP="00487F1A">
      <w:pPr>
        <w:pStyle w:val="a5"/>
        <w:numPr>
          <w:ilvl w:val="0"/>
          <w:numId w:val="16"/>
        </w:numPr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>Для популяции какого вида рыб характерна временная разобщенность?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 xml:space="preserve">а) </w:t>
      </w:r>
      <w:r>
        <w:rPr>
          <w:rFonts w:ascii="Times New Roman" w:hAnsi="Times New Roman" w:cs="Times New Roman"/>
        </w:rPr>
        <w:t>речной угорь;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б) белуга;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горбуша;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каспийская тюлька.</w:t>
      </w:r>
    </w:p>
    <w:p w:rsidR="00487F1A" w:rsidRPr="00487F1A" w:rsidRDefault="00487F1A" w:rsidP="00487F1A">
      <w:pPr>
        <w:pStyle w:val="a5"/>
        <w:rPr>
          <w:rFonts w:ascii="Times New Roman" w:hAnsi="Times New Roman" w:cs="Times New Roman"/>
        </w:rPr>
      </w:pPr>
    </w:p>
    <w:p w:rsidR="00487F1A" w:rsidRPr="00487F1A" w:rsidRDefault="00487F1A" w:rsidP="00487F1A">
      <w:pPr>
        <w:pStyle w:val="a5"/>
        <w:numPr>
          <w:ilvl w:val="0"/>
          <w:numId w:val="16"/>
        </w:numPr>
        <w:spacing w:after="0"/>
        <w:ind w:left="714" w:hanging="357"/>
        <w:contextualSpacing w:val="0"/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 xml:space="preserve">Какой вид птиц можно отнести к типичным </w:t>
      </w:r>
      <w:r w:rsidRPr="00487F1A">
        <w:rPr>
          <w:rFonts w:ascii="Times New Roman" w:hAnsi="Times New Roman" w:cs="Times New Roman"/>
          <w:b/>
          <w:i/>
        </w:rPr>
        <w:t>К</w:t>
      </w:r>
      <w:r w:rsidRPr="00487F1A">
        <w:rPr>
          <w:rFonts w:ascii="Times New Roman" w:hAnsi="Times New Roman" w:cs="Times New Roman"/>
          <w:b/>
        </w:rPr>
        <w:t>-стратегам?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а) африканский страус;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б) зяблик;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черный ворон;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глухарь.</w:t>
      </w:r>
    </w:p>
    <w:p w:rsidR="005162BE" w:rsidRDefault="005162BE" w:rsidP="005162B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>Какая группа полностью состоит из ученых, которые утверждали, что виды организмов являются неизменными?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F41B0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)</w:t>
      </w:r>
      <w:r w:rsidRPr="002F41B0">
        <w:rPr>
          <w:rFonts w:ascii="Times New Roman" w:hAnsi="Times New Roman"/>
          <w:sz w:val="24"/>
          <w:szCs w:val="24"/>
        </w:rPr>
        <w:t xml:space="preserve"> Аристотель, Кювье и Ламарк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F41B0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)</w:t>
      </w:r>
      <w:r w:rsidRPr="002F41B0">
        <w:rPr>
          <w:rFonts w:ascii="Times New Roman" w:hAnsi="Times New Roman"/>
          <w:sz w:val="24"/>
          <w:szCs w:val="24"/>
        </w:rPr>
        <w:t xml:space="preserve"> Линней, Кювье и </w:t>
      </w:r>
      <w:r>
        <w:rPr>
          <w:rFonts w:ascii="Times New Roman" w:hAnsi="Times New Roman"/>
          <w:sz w:val="24"/>
          <w:szCs w:val="24"/>
        </w:rPr>
        <w:t>Дарвин;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2F41B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Гексли</w:t>
      </w:r>
      <w:r w:rsidRPr="002F41B0">
        <w:rPr>
          <w:rFonts w:ascii="Times New Roman" w:hAnsi="Times New Roman"/>
          <w:sz w:val="24"/>
          <w:szCs w:val="24"/>
        </w:rPr>
        <w:t>, Линней и Ламарк</w:t>
      </w:r>
      <w:r>
        <w:rPr>
          <w:rFonts w:ascii="Times New Roman" w:hAnsi="Times New Roman"/>
          <w:sz w:val="24"/>
          <w:szCs w:val="24"/>
        </w:rPr>
        <w:t>;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</w:t>
      </w:r>
      <w:r w:rsidRPr="002F41B0">
        <w:rPr>
          <w:rFonts w:ascii="Times New Roman" w:hAnsi="Times New Roman"/>
          <w:sz w:val="24"/>
          <w:szCs w:val="24"/>
        </w:rPr>
        <w:t xml:space="preserve"> Аристотель, Линней и Кювье</w:t>
      </w:r>
      <w:r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 xml:space="preserve">Ученый измерил окружность желудей в популяции дуба и обнаруживает, что наиболее распространенная окружность составляет 2 см. Какая наиболее распространенная окружность будет после 10 поколений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дизруптивного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отбора?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636ACA">
        <w:rPr>
          <w:rFonts w:ascii="Times New Roman" w:hAnsi="Times New Roman"/>
          <w:sz w:val="24"/>
          <w:szCs w:val="24"/>
        </w:rPr>
        <w:t>) 2 см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только </w:t>
      </w:r>
      <w:r w:rsidRPr="00636ACA">
        <w:rPr>
          <w:rFonts w:ascii="Times New Roman" w:hAnsi="Times New Roman"/>
          <w:sz w:val="24"/>
          <w:szCs w:val="24"/>
        </w:rPr>
        <w:t>больше 2 см</w:t>
      </w:r>
      <w:r>
        <w:rPr>
          <w:rFonts w:ascii="Times New Roman" w:hAnsi="Times New Roman"/>
          <w:sz w:val="24"/>
          <w:szCs w:val="24"/>
        </w:rPr>
        <w:t>;</w:t>
      </w:r>
      <w:r w:rsidRPr="00636ACA">
        <w:rPr>
          <w:rFonts w:ascii="Times New Roman" w:hAnsi="Times New Roman"/>
          <w:sz w:val="24"/>
          <w:szCs w:val="24"/>
        </w:rPr>
        <w:t xml:space="preserve"> 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в популяции будут желуди как </w:t>
      </w:r>
      <w:r w:rsidRPr="00636ACA">
        <w:rPr>
          <w:rFonts w:ascii="Times New Roman" w:hAnsi="Times New Roman"/>
          <w:sz w:val="24"/>
          <w:szCs w:val="24"/>
        </w:rPr>
        <w:t xml:space="preserve">больше 2 </w:t>
      </w:r>
      <w:proofErr w:type="gramStart"/>
      <w:r w:rsidRPr="00636ACA">
        <w:rPr>
          <w:rFonts w:ascii="Times New Roman" w:hAnsi="Times New Roman"/>
          <w:sz w:val="24"/>
          <w:szCs w:val="24"/>
        </w:rPr>
        <w:t>см</w:t>
      </w:r>
      <w:proofErr w:type="gramEnd"/>
      <w:r>
        <w:rPr>
          <w:rFonts w:ascii="Times New Roman" w:hAnsi="Times New Roman"/>
          <w:sz w:val="24"/>
          <w:szCs w:val="24"/>
        </w:rPr>
        <w:t xml:space="preserve"> так и</w:t>
      </w:r>
      <w:r w:rsidRPr="00636ACA">
        <w:rPr>
          <w:rFonts w:ascii="Times New Roman" w:hAnsi="Times New Roman"/>
          <w:sz w:val="24"/>
          <w:szCs w:val="24"/>
        </w:rPr>
        <w:t xml:space="preserve"> меньше 2 см</w:t>
      </w:r>
      <w:r>
        <w:rPr>
          <w:rFonts w:ascii="Times New Roman" w:hAnsi="Times New Roman"/>
          <w:sz w:val="24"/>
          <w:szCs w:val="24"/>
        </w:rPr>
        <w:t>;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только </w:t>
      </w:r>
      <w:r w:rsidRPr="00636ACA">
        <w:rPr>
          <w:rFonts w:ascii="Times New Roman" w:hAnsi="Times New Roman"/>
          <w:sz w:val="24"/>
          <w:szCs w:val="24"/>
        </w:rPr>
        <w:t>меньше 2 см</w:t>
      </w:r>
      <w:r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 xml:space="preserve">Эксперименты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Франческо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Реди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и Луи Пастера помогли показать, что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7C4666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)</w:t>
      </w:r>
      <w:r w:rsidRPr="007C4666">
        <w:rPr>
          <w:rFonts w:ascii="Times New Roman" w:hAnsi="Times New Roman"/>
          <w:sz w:val="24"/>
          <w:szCs w:val="24"/>
        </w:rPr>
        <w:t xml:space="preserve"> виды </w:t>
      </w:r>
      <w:r>
        <w:rPr>
          <w:rFonts w:ascii="Times New Roman" w:hAnsi="Times New Roman"/>
          <w:sz w:val="24"/>
          <w:szCs w:val="24"/>
        </w:rPr>
        <w:t>постепенно меняются со временем;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7C4666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)</w:t>
      </w:r>
      <w:r w:rsidRPr="007C4666">
        <w:rPr>
          <w:rFonts w:ascii="Times New Roman" w:hAnsi="Times New Roman"/>
          <w:sz w:val="24"/>
          <w:szCs w:val="24"/>
        </w:rPr>
        <w:t xml:space="preserve"> живые существа не возникают из неживого материала</w:t>
      </w:r>
      <w:r>
        <w:rPr>
          <w:rFonts w:ascii="Times New Roman" w:hAnsi="Times New Roman"/>
          <w:sz w:val="24"/>
          <w:szCs w:val="24"/>
        </w:rPr>
        <w:t xml:space="preserve"> в современных </w:t>
      </w:r>
      <w:proofErr w:type="spellStart"/>
      <w:r>
        <w:rPr>
          <w:rFonts w:ascii="Times New Roman" w:hAnsi="Times New Roman"/>
          <w:sz w:val="24"/>
          <w:szCs w:val="24"/>
        </w:rPr>
        <w:t>услоиях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7C4666">
        <w:rPr>
          <w:rFonts w:ascii="Times New Roman" w:hAnsi="Times New Roman"/>
          <w:sz w:val="24"/>
          <w:szCs w:val="24"/>
        </w:rPr>
        <w:t xml:space="preserve"> организмы могут быть объединены в группы в зависимости от их сходства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органические</w:t>
      </w:r>
      <w:r w:rsidRPr="007C4666">
        <w:rPr>
          <w:rFonts w:ascii="Times New Roman" w:hAnsi="Times New Roman"/>
          <w:sz w:val="24"/>
          <w:szCs w:val="24"/>
        </w:rPr>
        <w:t xml:space="preserve"> вещества могли возникнуть </w:t>
      </w:r>
      <w:r>
        <w:rPr>
          <w:rFonts w:ascii="Times New Roman" w:hAnsi="Times New Roman"/>
          <w:sz w:val="24"/>
          <w:szCs w:val="24"/>
        </w:rPr>
        <w:t>на Земле в</w:t>
      </w:r>
      <w:r w:rsidRPr="007C466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бескислородной атмосфере</w:t>
      </w:r>
      <w:r w:rsidRPr="007C4666"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5E2365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 w:rsidRPr="00B838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 (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241E83" w:rsidRDefault="00241E83" w:rsidP="00241E83"/>
    <w:p w:rsidR="001D3A33" w:rsidRPr="00556EDB" w:rsidRDefault="001D3A33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Выберите опасные для человека болезни, вызываемые вирусами:</w:t>
      </w:r>
      <w:r w:rsidR="00556EDB"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</w:t>
      </w: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брюшной тиф; 2) менингит; 3) сибирская язва; 4) краснуха; 5) энцефалит.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4;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3, 4;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1. 3, 5;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г) 4, 5;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2, 3, 4.</w:t>
      </w:r>
    </w:p>
    <w:p w:rsidR="00556EDB" w:rsidRDefault="00556EDB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3C2EF0">
      <w:pPr>
        <w:pStyle w:val="a5"/>
        <w:numPr>
          <w:ilvl w:val="3"/>
          <w:numId w:val="16"/>
        </w:num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Какие из приведенных на иллюстрациях организмов относятся к планктону:</w:t>
      </w:r>
    </w:p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2730"/>
        <w:gridCol w:w="3639"/>
        <w:gridCol w:w="2702"/>
      </w:tblGrid>
      <w:tr w:rsidR="00122C59" w:rsidRPr="00E23025" w:rsidTr="000A35F9"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1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466850" cy="1828800"/>
                  <wp:effectExtent l="0" t="0" r="0" b="0"/>
                  <wp:docPr id="8" name="Рисунок 8" descr="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2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323975" cy="1724025"/>
                  <wp:effectExtent l="0" t="0" r="9525" b="9525"/>
                  <wp:docPr id="7" name="Рисунок 7" descr="serpcontort_15000_m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erpcontort_15000_m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0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3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447800" cy="1962150"/>
                  <wp:effectExtent l="0" t="0" r="0" b="0"/>
                  <wp:docPr id="6" name="Рисунок 6" descr="Меду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Меду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2C59" w:rsidRPr="00E23025" w:rsidTr="000A35F9"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4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285875" cy="2095500"/>
                  <wp:effectExtent l="0" t="0" r="9525" b="0"/>
                  <wp:docPr id="5" name="Рисунок 5" descr="Лу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Лу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5</w:t>
            </w:r>
          </w:p>
          <w:p w:rsidR="00E23025" w:rsidRPr="00E23025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E23025" w:rsidRPr="00E23025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E23025" w:rsidRPr="00556EDB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"https://static6.depositphotos.com/1041725/675/v/950/depositphotos_6758307-stock-illustration-pumpkinseed-sunfish-or-lepomis-gibbosus.jpg" \* MERGEFORMATINET </w:instrText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3351AD">
              <w:rPr>
                <w:lang w:eastAsia="ru-RU"/>
              </w:rPr>
              <w:fldChar w:fldCharType="begin"/>
            </w:r>
            <w:r w:rsidR="003351AD">
              <w:rPr>
                <w:lang w:eastAsia="ru-RU"/>
              </w:rPr>
              <w:instrText xml:space="preserve"> </w:instrText>
            </w:r>
            <w:r w:rsidR="003351AD">
              <w:rPr>
                <w:lang w:eastAsia="ru-RU"/>
              </w:rPr>
              <w:instrText>INCLUDEPICTURE  "https://static6.depositphotos.com/1041725/675/v/950/depositphoto</w:instrText>
            </w:r>
            <w:r w:rsidR="003351AD">
              <w:rPr>
                <w:lang w:eastAsia="ru-RU"/>
              </w:rPr>
              <w:instrText>s_6758307-stock-illustration-pumpkinseed-sunfish-or-lepomis-gibbosus.jpg" \* MERGEFORMATINET</w:instrText>
            </w:r>
            <w:r w:rsidR="003351AD">
              <w:rPr>
                <w:lang w:eastAsia="ru-RU"/>
              </w:rPr>
              <w:instrText xml:space="preserve"> </w:instrText>
            </w:r>
            <w:r w:rsidR="003351AD">
              <w:rPr>
                <w:lang w:eastAsia="ru-RU"/>
              </w:rPr>
              <w:fldChar w:fldCharType="separate"/>
            </w:r>
            <w:r w:rsidR="00610DC6">
              <w:rPr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Картинки по запросу луна рыба" style="width:165pt;height:105.75pt">
                  <v:imagedata r:id="rId16" r:href="rId17"/>
                </v:shape>
              </w:pict>
            </w:r>
            <w:r w:rsidR="003351AD">
              <w:rPr>
                <w:lang w:eastAsia="ru-RU"/>
              </w:rPr>
              <w:fldChar w:fldCharType="end"/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3380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</w:tc>
      </w:tr>
    </w:tbl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3;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4 и 5;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1, 3 и 4;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2 и 3.</w:t>
      </w:r>
    </w:p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p w:rsidR="00E23025" w:rsidRPr="00556EDB" w:rsidRDefault="00E23025" w:rsidP="00610DC6">
      <w:pPr>
        <w:pStyle w:val="a5"/>
        <w:numPr>
          <w:ilvl w:val="3"/>
          <w:numId w:val="16"/>
        </w:numPr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 xml:space="preserve">Какие из перечисленных животных обнаруживают повышенный потенциал регенерации: 1) голотурия, 2) аскарида человеческая, 3) белая </w:t>
      </w:r>
      <w:proofErr w:type="spellStart"/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планария</w:t>
      </w:r>
      <w:proofErr w:type="spellEnd"/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, 4) утконос, 5) синий кит.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1, 2 и 3;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4 и 5;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и 3;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Только 2.</w:t>
      </w:r>
    </w:p>
    <w:p w:rsidR="001D3A33" w:rsidRDefault="001D3A33" w:rsidP="003C2EF0">
      <w:pPr>
        <w:ind w:left="567" w:hanging="142"/>
      </w:pPr>
    </w:p>
    <w:p w:rsidR="00556EDB" w:rsidRDefault="00E23025" w:rsidP="003C2EF0">
      <w:pPr>
        <w:pStyle w:val="a5"/>
        <w:numPr>
          <w:ilvl w:val="3"/>
          <w:numId w:val="16"/>
        </w:num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Известный биолог Кох установил, что возбудителем холеры является холерный вибрион. Его противник </w:t>
      </w:r>
      <w:proofErr w:type="spellStart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</w:t>
      </w:r>
      <w:proofErr w:type="spellEnd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, чтобы доказать якобы ошибочность взглядов Коха, выпил в присутствии студентов жидкость, содержащую чистую культуру вибриона, и не только не умер, но даже не заболел. Однако Кох был прав.</w:t>
      </w:r>
      <w:r w:rsid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Почему же не заболел </w:t>
      </w:r>
      <w:proofErr w:type="spellStart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</w:t>
      </w:r>
      <w:proofErr w:type="spellEnd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? </w:t>
      </w:r>
    </w:p>
    <w:p w:rsidR="00E23025" w:rsidRPr="00556EDB" w:rsidRDefault="00556EDB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lastRenderedPageBreak/>
        <w:t xml:space="preserve">1) </w:t>
      </w:r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неправильно была приготовлена культура вибриона; 2) дело не в возбудителе, а в организме человека; 3) выпитая жидкость поступила в желудок, но содержащиеся в ней высоковирулентные микробы не оказали эффекта; 4) Содержащаяся в желудке соляная кислота обладает бактерицидным действием; 5) в момент «опыта» содержание соляной кислоты в желудке </w:t>
      </w:r>
      <w:proofErr w:type="spellStart"/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Петтенкоффера</w:t>
      </w:r>
      <w:proofErr w:type="spellEnd"/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было особенно высоким. 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1,2,4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1,3, 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2,3,4,5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E23025" w:rsidRPr="00E23025" w:rsidRDefault="00E23025" w:rsidP="003C2EF0">
      <w:pPr>
        <w:shd w:val="clear" w:color="auto" w:fill="FFFFFF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E23025" w:rsidRPr="00556EDB" w:rsidRDefault="00E23025" w:rsidP="003C2EF0">
      <w:pPr>
        <w:pStyle w:val="a5"/>
        <w:numPr>
          <w:ilvl w:val="3"/>
          <w:numId w:val="16"/>
        </w:num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 больного резко нарушен транспорт кислорода гемоглобином. Какое терапевтическое воздействие может помочь в обеспечении тканей кислородом?</w:t>
      </w:r>
      <w:r w:rsid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1) </w:t>
      </w: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увеличение площади диффузии; 2) уменьшение градиента напряжения газов между кровью и тканями; 3) уменьшение расстояния, которое молекулы должны пройти в ходе диффузии; 4) изменение коэффициента диффузии; 5) изменение состояния мембран.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1,3, 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2,3,4,5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241E83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122C59" w:rsidRDefault="00122C59" w:rsidP="003C2EF0">
      <w:pPr>
        <w:spacing w:after="0" w:line="240" w:lineRule="auto"/>
        <w:ind w:left="567" w:hanging="142"/>
        <w:rPr>
          <w:rFonts w:ascii="Times New Roman" w:eastAsia="Calibri" w:hAnsi="Times New Roman" w:cs="Times New Roman"/>
          <w:b/>
          <w:sz w:val="24"/>
          <w:szCs w:val="24"/>
        </w:rPr>
      </w:pPr>
    </w:p>
    <w:p w:rsidR="00122C59" w:rsidRPr="00122C59" w:rsidRDefault="00122C59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sz w:val="24"/>
          <w:szCs w:val="24"/>
        </w:rPr>
        <w:t>Какие 3 структуры содержат клетки растений, не характерные для клеток царства Животные. Выберите из следующего списка: 1)</w:t>
      </w:r>
      <w:r w:rsidRPr="00122C59">
        <w:rPr>
          <w:rFonts w:ascii="Calibri" w:eastAsia="Calibri" w:hAnsi="Calibri" w:cs="Times New Roman"/>
        </w:rPr>
        <w:t xml:space="preserve"> </w:t>
      </w:r>
      <w:r w:rsidRPr="00122C59">
        <w:rPr>
          <w:rFonts w:ascii="Times New Roman" w:eastAsia="Calibri" w:hAnsi="Times New Roman" w:cs="Times New Roman"/>
          <w:b/>
          <w:sz w:val="24"/>
          <w:szCs w:val="24"/>
        </w:rPr>
        <w:t>Мембрана, 2)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122C59">
        <w:rPr>
          <w:rFonts w:ascii="Times New Roman" w:eastAsia="Calibri" w:hAnsi="Times New Roman" w:cs="Times New Roman"/>
          <w:b/>
          <w:sz w:val="24"/>
          <w:szCs w:val="24"/>
        </w:rPr>
        <w:t>Пластиды, 3</w:t>
      </w:r>
      <w:proofErr w:type="gramStart"/>
      <w:r w:rsidRPr="00122C59">
        <w:rPr>
          <w:rFonts w:ascii="Times New Roman" w:eastAsia="Calibri" w:hAnsi="Times New Roman" w:cs="Times New Roman"/>
          <w:b/>
          <w:sz w:val="24"/>
          <w:szCs w:val="24"/>
        </w:rPr>
        <w:t>)  Клеточная</w:t>
      </w:r>
      <w:proofErr w:type="gramEnd"/>
      <w:r w:rsidRPr="00122C59">
        <w:rPr>
          <w:rFonts w:ascii="Times New Roman" w:eastAsia="Calibri" w:hAnsi="Times New Roman" w:cs="Times New Roman"/>
          <w:b/>
          <w:sz w:val="24"/>
          <w:szCs w:val="24"/>
        </w:rPr>
        <w:t xml:space="preserve"> стенка, 4) Аппарат  </w:t>
      </w:r>
      <w:proofErr w:type="spellStart"/>
      <w:r w:rsidRPr="00122C59">
        <w:rPr>
          <w:rFonts w:ascii="Times New Roman" w:eastAsia="Calibri" w:hAnsi="Times New Roman" w:cs="Times New Roman"/>
          <w:b/>
          <w:sz w:val="24"/>
          <w:szCs w:val="24"/>
        </w:rPr>
        <w:t>Гольджи</w:t>
      </w:r>
      <w:proofErr w:type="spellEnd"/>
      <w:r w:rsidRPr="00122C59">
        <w:rPr>
          <w:rFonts w:ascii="Times New Roman" w:eastAsia="Calibri" w:hAnsi="Times New Roman" w:cs="Times New Roman"/>
          <w:b/>
          <w:sz w:val="24"/>
          <w:szCs w:val="24"/>
        </w:rPr>
        <w:t xml:space="preserve">, 5) Постоянная вакуоль, 6) Лизосомы.  </w:t>
      </w:r>
    </w:p>
    <w:p w:rsidR="00122C59" w:rsidRPr="00122C59" w:rsidRDefault="003C2EF0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а) только 1, 3, 4;</w:t>
      </w:r>
    </w:p>
    <w:p w:rsidR="00122C59" w:rsidRPr="00122C5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б) только 2, </w:t>
      </w: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3, 5</w:t>
      </w:r>
      <w:r w:rsidR="003C2EF0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;</w:t>
      </w: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 </w:t>
      </w:r>
    </w:p>
    <w:p w:rsidR="00122C59" w:rsidRPr="00122C5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в) только 1, 2, 5</w:t>
      </w:r>
      <w:r w:rsidR="003C2EF0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;</w:t>
      </w:r>
    </w:p>
    <w:p w:rsidR="003262E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г) только 3, 4, 6.</w:t>
      </w:r>
    </w:p>
    <w:p w:rsidR="003262E9" w:rsidRDefault="003262E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</w:p>
    <w:p w:rsidR="003262E9" w:rsidRPr="003262E9" w:rsidRDefault="003262E9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Какие болезни вызываются вирусами: 1) Сонная болезнь; 2) Болезнь </w:t>
      </w:r>
      <w:proofErr w:type="spellStart"/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Эбола</w:t>
      </w:r>
      <w:proofErr w:type="spellEnd"/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; 3) Малярия; 4) Туберкулез; 5) Бешенство.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3;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Все перечисленные, кроме 1;</w:t>
      </w:r>
    </w:p>
    <w:p w:rsid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</w:t>
      </w: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из перечисленных структур происходят из энто</w:t>
      </w:r>
      <w:r w:rsidR="003C2E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дермы: 1) Нервная трубка; </w:t>
      </w: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2) Хорда; 3) Дерма (кориум); 4) Евстахиева труба; 5) Легкие.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2;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4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4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3D327E" w:rsidRDefault="003D327E" w:rsidP="003C2EF0">
      <w:p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F466E" w:rsidRPr="006F4E9C" w:rsidRDefault="007F466E" w:rsidP="003C2EF0">
      <w:pPr>
        <w:pStyle w:val="a5"/>
        <w:numPr>
          <w:ilvl w:val="0"/>
          <w:numId w:val="20"/>
        </w:numPr>
        <w:spacing w:after="0"/>
        <w:ind w:left="567" w:hanging="142"/>
        <w:jc w:val="both"/>
        <w:rPr>
          <w:rFonts w:ascii="Times New Roman" w:hAnsi="Times New Roman" w:cs="Times New Roman"/>
          <w:b/>
          <w:sz w:val="24"/>
        </w:rPr>
      </w:pPr>
      <w:r w:rsidRPr="006F4E9C">
        <w:rPr>
          <w:rFonts w:ascii="Times New Roman" w:hAnsi="Times New Roman" w:cs="Times New Roman"/>
          <w:b/>
          <w:sz w:val="24"/>
        </w:rPr>
        <w:t xml:space="preserve">Рост плотности популяции могут ограничивать факторы: 1) территориальность; 2) наличие паразитов; 3) недостаток пищевого ресурса; 4) накопление продуктов обмена; 5) хищничество. </w:t>
      </w:r>
    </w:p>
    <w:p w:rsidR="007F466E" w:rsidRPr="007F466E" w:rsidRDefault="007F466E" w:rsidP="003C2EF0">
      <w:pPr>
        <w:spacing w:after="0"/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а) только 1,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>б) только 2, 3;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в) только 2, 3,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г) только 1, 2, 3,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>д) все перечисленные факторы.</w:t>
      </w:r>
    </w:p>
    <w:p w:rsidR="003262E9" w:rsidRDefault="003262E9" w:rsidP="003C2EF0">
      <w:p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2EF0" w:rsidRPr="003C2EF0" w:rsidRDefault="003C2EF0" w:rsidP="003C2EF0">
      <w:pPr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10.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Какие направления эволюции выделял А. Н. </w:t>
      </w:r>
      <w:proofErr w:type="spellStart"/>
      <w:r w:rsidRPr="003C2EF0">
        <w:rPr>
          <w:rFonts w:ascii="Times New Roman" w:eastAsia="Calibri" w:hAnsi="Times New Roman" w:cs="Times New Roman"/>
          <w:b/>
          <w:sz w:val="24"/>
          <w:szCs w:val="24"/>
        </w:rPr>
        <w:t>Северцов</w:t>
      </w:r>
      <w:proofErr w:type="spellEnd"/>
      <w:r w:rsidRPr="003C2EF0">
        <w:rPr>
          <w:rFonts w:ascii="Times New Roman" w:eastAsia="Calibri" w:hAnsi="Times New Roman" w:cs="Times New Roman"/>
          <w:b/>
          <w:sz w:val="24"/>
          <w:szCs w:val="24"/>
        </w:rPr>
        <w:t>?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1) </w:t>
      </w:r>
      <w:proofErr w:type="gramStart"/>
      <w:r w:rsidRPr="003C2EF0">
        <w:rPr>
          <w:rFonts w:ascii="Times New Roman" w:eastAsia="Calibri" w:hAnsi="Times New Roman" w:cs="Times New Roman"/>
          <w:b/>
          <w:sz w:val="24"/>
          <w:szCs w:val="24"/>
        </w:rPr>
        <w:t>конвергенция</w:t>
      </w:r>
      <w:r>
        <w:rPr>
          <w:rFonts w:ascii="Times New Roman" w:eastAsia="Calibri" w:hAnsi="Times New Roman" w:cs="Times New Roman"/>
          <w:b/>
          <w:sz w:val="24"/>
          <w:szCs w:val="24"/>
        </w:rPr>
        <w:t>;</w:t>
      </w:r>
      <w:r w:rsidR="00596401">
        <w:rPr>
          <w:rFonts w:ascii="Times New Roman" w:eastAsia="Calibri" w:hAnsi="Times New Roman" w:cs="Times New Roman"/>
          <w:b/>
          <w:sz w:val="24"/>
          <w:szCs w:val="24"/>
        </w:rPr>
        <w:t xml:space="preserve">   </w:t>
      </w:r>
      <w:proofErr w:type="gramEnd"/>
      <w:r w:rsidR="00596401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2) идиоадаптация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;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3) дегенерация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;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4) дивергенция</w:t>
      </w:r>
      <w:r>
        <w:rPr>
          <w:rFonts w:ascii="Times New Roman" w:eastAsia="Calibri" w:hAnsi="Times New Roman" w:cs="Times New Roman"/>
          <w:b/>
          <w:sz w:val="24"/>
          <w:szCs w:val="24"/>
        </w:rPr>
        <w:t>; 5)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 ароморфоз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а) только 2, 3, 4;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 w:rsidRPr="003C2EF0">
        <w:rPr>
          <w:rFonts w:ascii="Times New Roman" w:eastAsia="Calibri" w:hAnsi="Times New Roman" w:cs="Times New Roman"/>
          <w:sz w:val="24"/>
          <w:szCs w:val="24"/>
        </w:rPr>
        <w:t>б) только 2, 3, 5</w:t>
      </w:r>
      <w:r>
        <w:rPr>
          <w:rFonts w:ascii="Times New Roman" w:eastAsia="Calibri" w:hAnsi="Times New Roman" w:cs="Times New Roman"/>
          <w:sz w:val="24"/>
          <w:szCs w:val="24"/>
        </w:rPr>
        <w:t>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в) только 1, 3, 5;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 w:rsidRPr="003C2EF0">
        <w:rPr>
          <w:rFonts w:ascii="Times New Roman" w:eastAsia="Calibri" w:hAnsi="Times New Roman" w:cs="Times New Roman"/>
          <w:sz w:val="24"/>
          <w:szCs w:val="24"/>
        </w:rPr>
        <w:t>г) только 1, 4, 5.</w:t>
      </w:r>
    </w:p>
    <w:p w:rsidR="003262E9" w:rsidRDefault="003262E9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2EF0" w:rsidRDefault="003C2EF0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</w:t>
      </w:r>
      <w:r w:rsidRPr="00DA70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B838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</w:t>
      </w:r>
    </w:p>
    <w:p w:rsidR="001D3A33" w:rsidRPr="005E2365" w:rsidRDefault="001D3A33" w:rsidP="00E23025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E23025" w:rsidRDefault="001D3A33" w:rsidP="001D3A33">
      <w:pPr>
        <w:pStyle w:val="a5"/>
        <w:numPr>
          <w:ilvl w:val="0"/>
          <w:numId w:val="9"/>
        </w:numPr>
      </w:pPr>
      <w:r w:rsidRPr="001D3A33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Микоризу с корнями высших растений образуют только грибы базидиомицеты.</w:t>
      </w:r>
    </w:p>
    <w:p w:rsidR="00E23025" w:rsidRDefault="00E23025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E23025">
        <w:rPr>
          <w:rFonts w:ascii="Times New Roman" w:hAnsi="Times New Roman" w:cs="Times New Roman"/>
          <w:snapToGrid w:val="0"/>
        </w:rPr>
        <w:t>Размножение и развитие паразитических червей со сменой промежуточных хозяев способствуют попаданию личинок в окончательного хозяина.</w:t>
      </w:r>
    </w:p>
    <w:p w:rsidR="00E23025" w:rsidRPr="00E23025" w:rsidRDefault="00E23025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E23025">
        <w:rPr>
          <w:rFonts w:ascii="Times New Roman" w:hAnsi="Times New Roman"/>
          <w:sz w:val="24"/>
          <w:szCs w:val="24"/>
          <w:lang w:eastAsia="ru-RU"/>
        </w:rPr>
        <w:t>В вегетативных ганглиях передачу возбуждения осуществляет главным образом ацетилхолин.</w:t>
      </w:r>
    </w:p>
    <w:p w:rsidR="00122C59" w:rsidRPr="00122C59" w:rsidRDefault="00E23025" w:rsidP="00122C59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>
        <w:rPr>
          <w:rFonts w:ascii="Times New Roman" w:hAnsi="Times New Roman"/>
          <w:sz w:val="24"/>
          <w:szCs w:val="24"/>
          <w:lang w:eastAsia="ru-RU"/>
        </w:rPr>
        <w:t>Т</w:t>
      </w:r>
      <w:r w:rsidRPr="005D5E3F">
        <w:rPr>
          <w:rFonts w:ascii="Times New Roman" w:hAnsi="Times New Roman"/>
          <w:sz w:val="24"/>
          <w:szCs w:val="24"/>
          <w:lang w:eastAsia="ru-RU"/>
        </w:rPr>
        <w:t>онус симпатических и парасимпатических нервов выражен в одинаковой степени</w:t>
      </w:r>
      <w:r w:rsidRPr="004132BB">
        <w:rPr>
          <w:rFonts w:ascii="Times New Roman" w:hAnsi="Times New Roman"/>
          <w:sz w:val="24"/>
          <w:szCs w:val="24"/>
          <w:lang w:eastAsia="ru-RU"/>
        </w:rPr>
        <w:t>.</w:t>
      </w:r>
    </w:p>
    <w:p w:rsidR="00122C59" w:rsidRDefault="00122C59" w:rsidP="00122C59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/>
          <w:sz w:val="24"/>
          <w:szCs w:val="24"/>
        </w:rPr>
      </w:pPr>
      <w:r w:rsidRPr="00122C59">
        <w:rPr>
          <w:rFonts w:ascii="Times New Roman" w:hAnsi="Times New Roman"/>
          <w:sz w:val="24"/>
          <w:szCs w:val="24"/>
        </w:rPr>
        <w:t>Среди клеточных форм жизни есть организмы, у которых геном представлен РНК молекулой</w:t>
      </w:r>
    </w:p>
    <w:p w:rsidR="00F632D8" w:rsidRDefault="00122C59" w:rsidP="00F632D8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/>
          <w:sz w:val="24"/>
          <w:szCs w:val="24"/>
        </w:rPr>
      </w:pPr>
      <w:r w:rsidRPr="00122C59">
        <w:rPr>
          <w:rFonts w:ascii="Times New Roman" w:hAnsi="Times New Roman"/>
          <w:sz w:val="24"/>
          <w:szCs w:val="24"/>
        </w:rPr>
        <w:t>В составе клеток человеческого тела преобладают водород, кислород, углерод.</w:t>
      </w:r>
    </w:p>
    <w:p w:rsidR="00F632D8" w:rsidRPr="00F632D8" w:rsidRDefault="00F632D8" w:rsidP="00F632D8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F632D8">
        <w:rPr>
          <w:rFonts w:ascii="Times New Roman" w:hAnsi="Times New Roman" w:cs="Times New Roman"/>
          <w:sz w:val="24"/>
          <w:szCs w:val="24"/>
        </w:rPr>
        <w:t xml:space="preserve">Согласно теории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симбиогенеза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, митохондрии возникли из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цианобактерий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, поглощенных первичной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эукариотической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 клеткой.</w:t>
      </w:r>
    </w:p>
    <w:p w:rsidR="007F466E" w:rsidRDefault="00F632D8" w:rsidP="007F466E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F632D8">
        <w:rPr>
          <w:rFonts w:ascii="Times New Roman" w:hAnsi="Times New Roman" w:cs="Times New Roman"/>
          <w:sz w:val="24"/>
          <w:szCs w:val="24"/>
        </w:rPr>
        <w:t>Биологическим смыслом гаструляции является формирование многоклеточного зародыша.</w:t>
      </w:r>
    </w:p>
    <w:p w:rsidR="007F466E" w:rsidRPr="007F466E" w:rsidRDefault="007F466E" w:rsidP="007F466E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4"/>
        </w:rPr>
      </w:pPr>
      <w:r w:rsidRPr="007F466E">
        <w:rPr>
          <w:rFonts w:ascii="Times New Roman" w:hAnsi="Times New Roman" w:cs="Times New Roman"/>
          <w:sz w:val="24"/>
        </w:rPr>
        <w:t>Лимитирующим фактором для растений в условиях тундры обычно является длина светового дня.</w:t>
      </w:r>
    </w:p>
    <w:p w:rsidR="00E23025" w:rsidRDefault="00367634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367634">
        <w:rPr>
          <w:rFonts w:ascii="Times New Roman" w:eastAsia="Calibri" w:hAnsi="Times New Roman" w:cs="Times New Roman"/>
          <w:sz w:val="24"/>
          <w:szCs w:val="24"/>
        </w:rPr>
        <w:t>Гомология - это сходство в признаках из-за происхождения от общего предка.</w:t>
      </w:r>
    </w:p>
    <w:p w:rsidR="00E23025" w:rsidRPr="00E23025" w:rsidRDefault="00E23025" w:rsidP="00E23025">
      <w:pPr>
        <w:pStyle w:val="a5"/>
        <w:ind w:left="1080" w:right="-1"/>
        <w:jc w:val="both"/>
        <w:rPr>
          <w:rFonts w:ascii="Times New Roman" w:hAnsi="Times New Roman" w:cs="Times New Roman"/>
          <w:snapToGrid w:val="0"/>
        </w:rPr>
      </w:pPr>
    </w:p>
    <w:p w:rsidR="00241E83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</w:t>
      </w:r>
      <w:r w:rsidRPr="00DA70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Максимальное количество баллов, которое можно набрать – </w:t>
      </w:r>
      <w:r w:rsidR="007F466E" w:rsidRPr="007F46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7F46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матрицы ответов в соответствии с требованиями задания.</w:t>
      </w: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23025" w:rsidRPr="00E23025" w:rsidRDefault="00E23025" w:rsidP="00E23025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2,5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балла</w:t>
      </w: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] Нужно указать, к какой группе относятся перечисленные процессы: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95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4"/>
        <w:gridCol w:w="1141"/>
        <w:gridCol w:w="1616"/>
        <w:gridCol w:w="1616"/>
        <w:gridCol w:w="311"/>
        <w:gridCol w:w="1305"/>
        <w:gridCol w:w="1616"/>
        <w:gridCol w:w="1616"/>
        <w:gridCol w:w="229"/>
      </w:tblGrid>
      <w:tr w:rsidR="00367634" w:rsidTr="00596401">
        <w:trPr>
          <w:gridBefore w:val="1"/>
          <w:wBefore w:w="124" w:type="dxa"/>
          <w:trHeight w:val="3250"/>
        </w:trPr>
        <w:tc>
          <w:tcPr>
            <w:tcW w:w="4684" w:type="dxa"/>
            <w:gridSpan w:val="4"/>
          </w:tcPr>
          <w:bookmarkStart w:id="1" w:name="_GoBack"/>
          <w:bookmarkEnd w:id="1"/>
          <w:p w:rsidR="00367634" w:rsidRDefault="00367634" w:rsidP="00E230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67634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1B152E2" wp14:editId="0AC55EE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6985</wp:posOffset>
                      </wp:positionV>
                      <wp:extent cx="2419350" cy="1895475"/>
                      <wp:effectExtent l="0" t="0" r="19050" b="28575"/>
                      <wp:wrapNone/>
                      <wp:docPr id="11" name="Надпись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19350" cy="1895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А. При раздражении периферического конца перерезанного симпатического нерва у кролика сосуды уха суживаются;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Б. При укачивании у человека возникает чувство тошноты;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В. При еде лимона выделяется много слюны;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Г. Свет проходит через оптические среды глаза;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Д. Человек сломал руку (перелом кости).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1B152E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1" o:spid="_x0000_s1026" type="#_x0000_t202" style="position:absolute;left:0;text-align:left;margin-left:-.15pt;margin-top:.55pt;width:190.5pt;height:14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" strokecolor="white">
                      <v:textbox>
                        <w:txbxContent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А. При раздражении периферического конца перерезанного симпатического нерва у кролика сосуды уха суживаются;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Б. При укачивании у человека возникает чувство тошноты;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В. При еде лимона выделяется много слюны;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Г. Свет проходит через оптические среды глаза;</w:t>
                            </w:r>
                          </w:p>
                          <w:p w:rsidR="00367634" w:rsidRPr="00367634" w:rsidRDefault="00367634" w:rsidP="00367634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Д. Человек сломал руку (перелом кости).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66" w:type="dxa"/>
            <w:gridSpan w:val="4"/>
          </w:tcPr>
          <w:p w:rsidR="00367634" w:rsidRDefault="00367634" w:rsidP="00E230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295922F" wp14:editId="2F15F030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10796</wp:posOffset>
                      </wp:positionV>
                      <wp:extent cx="2419350" cy="2000250"/>
                      <wp:effectExtent l="0" t="0" r="19050" b="19050"/>
                      <wp:wrapNone/>
                      <wp:docPr id="17" name="Надпись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19350" cy="2000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А. При раздражении периферического конца перерезанного симпатического нерва у кролика сосуды уха суживаются;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Б. При укачивании у человека возникает чувство тошноты;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В. При еде лимона выделяется много слюны;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Г. Свет проходит через оптические среды глаза;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Д. Человек сломал руку (перелом кости).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295922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7" o:spid="_x0000_s1027" type="#_x0000_t202" style="position:absolute;left:0;text-align:left;margin-left:.4pt;margin-top:.85pt;width:190.5pt;height:15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" strokecolor="white">
                      <v:textbox>
                        <w:txbxContent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А. При раздражении периферического конца перерезанного симпатического нерва у кролика сосуды уха суживаются;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Б. При укачивании у человека возникает чувство тошноты;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В. При еде лимона выделяется много слюны;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Г. Свет проходит через оптические среды глаза;</w:t>
                            </w:r>
                          </w:p>
                          <w:p w:rsidR="00367634" w:rsidRPr="00367634" w:rsidRDefault="00367634" w:rsidP="00367634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Д. Человек сломал руку (перелом кости).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23025" w:rsidRPr="00E23025" w:rsidTr="00596401">
        <w:tblPrEx>
          <w:tblLook w:val="04A0" w:firstRow="1" w:lastRow="0" w:firstColumn="1" w:lastColumn="0" w:noHBand="0" w:noVBand="1"/>
        </w:tblPrEx>
        <w:trPr>
          <w:gridAfter w:val="1"/>
          <w:wAfter w:w="229" w:type="dxa"/>
          <w:trHeight w:val="425"/>
        </w:trPr>
        <w:tc>
          <w:tcPr>
            <w:tcW w:w="1265" w:type="dxa"/>
            <w:gridSpan w:val="2"/>
            <w:shd w:val="clear" w:color="auto" w:fill="auto"/>
          </w:tcPr>
          <w:p w:rsidR="00E23025" w:rsidRPr="00955C69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955C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Процесс 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16" w:type="dxa"/>
            <w:gridSpan w:val="2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E23025" w:rsidRPr="00E23025" w:rsidTr="00596401">
        <w:tblPrEx>
          <w:tblLook w:val="04A0" w:firstRow="1" w:lastRow="0" w:firstColumn="1" w:lastColumn="0" w:noHBand="0" w:noVBand="1"/>
        </w:tblPrEx>
        <w:trPr>
          <w:gridAfter w:val="1"/>
          <w:wAfter w:w="229" w:type="dxa"/>
          <w:trHeight w:val="417"/>
        </w:trPr>
        <w:tc>
          <w:tcPr>
            <w:tcW w:w="1265" w:type="dxa"/>
            <w:gridSpan w:val="2"/>
            <w:shd w:val="clear" w:color="auto" w:fill="auto"/>
          </w:tcPr>
          <w:p w:rsidR="00E23025" w:rsidRPr="00955C69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955C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Группа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gridSpan w:val="2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247A98" w:rsidRDefault="00247A98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7A98" w:rsidRPr="00247A98" w:rsidRDefault="00247A98" w:rsidP="00247A98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47A98">
        <w:rPr>
          <w:rFonts w:ascii="Times New Roman" w:eastAsia="Calibri" w:hAnsi="Times New Roman" w:cs="Times New Roman"/>
          <w:b/>
          <w:bCs/>
          <w:sz w:val="24"/>
          <w:szCs w:val="24"/>
        </w:rPr>
        <w:t>[</w:t>
      </w:r>
      <w:r w:rsidRPr="00247A98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max</w:t>
      </w:r>
      <w:r w:rsidRPr="00247A9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2,5 балла] </w:t>
      </w:r>
      <w:r w:rsidRPr="00247A98">
        <w:rPr>
          <w:rFonts w:ascii="Times New Roman" w:eastAsia="Calibri" w:hAnsi="Times New Roman" w:cs="Times New Roman"/>
          <w:b/>
          <w:sz w:val="24"/>
          <w:szCs w:val="24"/>
        </w:rPr>
        <w:t>Установите соответствие между органическим соединением (А – Д) и выполняемой им функцией у определенной группы живых организмов (1 – 5).</w:t>
      </w:r>
      <w:r w:rsidRPr="00247A98">
        <w:rPr>
          <w:rFonts w:ascii="Times New Roman" w:eastAsia="Calibri" w:hAnsi="Times New Roman" w:cs="Times New Roman"/>
          <w:b/>
          <w:sz w:val="24"/>
          <w:szCs w:val="24"/>
        </w:rPr>
        <w:br/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82"/>
        <w:gridCol w:w="4673"/>
      </w:tblGrid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Органическое соединение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Функция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А. Крахмал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1. Компонент клеточной стенки грибов.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Б. Гликоген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2. Компонент клеточной стенки растений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В. Целлюлоза</w:t>
            </w:r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3. Компонент клеточной стенки бактерий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 xml:space="preserve">Г. </w:t>
            </w:r>
            <w:proofErr w:type="spellStart"/>
            <w:r w:rsidRPr="00247A98">
              <w:rPr>
                <w:rFonts w:ascii="Times New Roman" w:hAnsi="Times New Roman"/>
                <w:sz w:val="24"/>
                <w:szCs w:val="24"/>
              </w:rPr>
              <w:t>Муреин</w:t>
            </w:r>
            <w:proofErr w:type="spellEnd"/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4. Запасной полисахарид растений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Д. Хитин</w:t>
            </w:r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5. Запасной полисахарид грибов</w:t>
            </w:r>
          </w:p>
        </w:tc>
      </w:tr>
    </w:tbl>
    <w:p w:rsidR="00247A98" w:rsidRPr="00247A98" w:rsidRDefault="00247A98" w:rsidP="007F466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8"/>
        <w:tblpPr w:leftFromText="180" w:rightFromText="180" w:vertAnchor="text" w:horzAnchor="page" w:tblpXSpec="center" w:tblpY="408"/>
        <w:tblW w:w="0" w:type="auto"/>
        <w:tblLook w:val="01E0" w:firstRow="1" w:lastRow="1" w:firstColumn="1" w:lastColumn="1" w:noHBand="0" w:noVBand="0"/>
      </w:tblPr>
      <w:tblGrid>
        <w:gridCol w:w="1718"/>
        <w:gridCol w:w="1247"/>
        <w:gridCol w:w="1246"/>
        <w:gridCol w:w="1247"/>
        <w:gridCol w:w="1246"/>
        <w:gridCol w:w="1247"/>
      </w:tblGrid>
      <w:tr w:rsidR="00487F1A" w:rsidRPr="00247A98" w:rsidTr="00247A98">
        <w:tc>
          <w:tcPr>
            <w:tcW w:w="1246" w:type="dxa"/>
          </w:tcPr>
          <w:p w:rsidR="00247A98" w:rsidRPr="00247A98" w:rsidRDefault="00247A98" w:rsidP="00247A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247A98">
              <w:rPr>
                <w:rFonts w:ascii="Times New Roman" w:hAnsi="Times New Roman"/>
                <w:b/>
                <w:sz w:val="28"/>
                <w:szCs w:val="28"/>
              </w:rPr>
              <w:t>Соединение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Д</w:t>
            </w:r>
          </w:p>
        </w:tc>
      </w:tr>
      <w:tr w:rsidR="00487F1A" w:rsidRPr="00247A98" w:rsidTr="00247A98">
        <w:tc>
          <w:tcPr>
            <w:tcW w:w="1246" w:type="dxa"/>
          </w:tcPr>
          <w:p w:rsidR="00247A98" w:rsidRPr="00247A98" w:rsidRDefault="00247A98" w:rsidP="00247A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Функция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F632D8" w:rsidRDefault="00F632D8" w:rsidP="00247A9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P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Pr="00F632D8" w:rsidRDefault="00F632D8" w:rsidP="00F632D8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 балла] </w:t>
      </w:r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стадиями эмбрионального развития, изображенными на рисунках (1-4), и их названиями (</w:t>
      </w:r>
      <w:proofErr w:type="gramStart"/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А-Г</w:t>
      </w:r>
      <w:proofErr w:type="gramEnd"/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</w:t>
      </w:r>
    </w:p>
    <w:p w:rsidR="00F632D8" w:rsidRPr="00F632D8" w:rsidRDefault="00F632D8" w:rsidP="00F63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6408"/>
        <w:gridCol w:w="3163"/>
      </w:tblGrid>
      <w:tr w:rsidR="00F632D8" w:rsidRPr="00F632D8" w:rsidTr="000A35F9">
        <w:tc>
          <w:tcPr>
            <w:tcW w:w="6408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33750" cy="2614706"/>
                  <wp:effectExtent l="0" t="0" r="0" b="0"/>
                  <wp:docPr id="12" name="Рисунок 12" descr="Рисуно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Рисуно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5954" cy="2624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3" w:type="dxa"/>
            <w:shd w:val="clear" w:color="auto" w:fill="auto"/>
            <w:vAlign w:val="center"/>
          </w:tcPr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proofErr w:type="spellStart"/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Бластоциста</w:t>
            </w:r>
            <w:proofErr w:type="spellEnd"/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Нейрула</w:t>
            </w: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Морула</w:t>
            </w: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Гаструла</w:t>
            </w:r>
          </w:p>
        </w:tc>
      </w:tr>
    </w:tbl>
    <w:p w:rsid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9"/>
        <w:gridCol w:w="1429"/>
        <w:gridCol w:w="1429"/>
        <w:gridCol w:w="1429"/>
        <w:gridCol w:w="1429"/>
      </w:tblGrid>
      <w:tr w:rsidR="00F632D8" w:rsidRPr="00F632D8" w:rsidTr="00F632D8">
        <w:trPr>
          <w:trHeight w:val="644"/>
          <w:jc w:val="center"/>
        </w:trPr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Стадия развития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</w:tr>
      <w:tr w:rsidR="00F632D8" w:rsidRPr="00F632D8" w:rsidTr="00F632D8">
        <w:trPr>
          <w:trHeight w:val="644"/>
          <w:jc w:val="center"/>
        </w:trPr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Название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7F466E" w:rsidRDefault="007F466E" w:rsidP="007F46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F466E" w:rsidRPr="007F466E" w:rsidRDefault="007F466E" w:rsidP="007F466E">
      <w:pPr>
        <w:pStyle w:val="a5"/>
        <w:numPr>
          <w:ilvl w:val="0"/>
          <w:numId w:val="1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F466E">
        <w:rPr>
          <w:rFonts w:ascii="Times New Roman" w:hAnsi="Times New Roman" w:cs="Times New Roman"/>
          <w:b/>
          <w:sz w:val="24"/>
          <w:szCs w:val="24"/>
        </w:rPr>
        <w:t>[</w:t>
      </w:r>
      <w:r w:rsidRPr="007F466E">
        <w:rPr>
          <w:rFonts w:ascii="Times New Roman" w:hAnsi="Times New Roman" w:cs="Times New Roman"/>
          <w:b/>
          <w:sz w:val="24"/>
          <w:szCs w:val="24"/>
          <w:lang w:val="en-US"/>
        </w:rPr>
        <w:t>max</w:t>
      </w:r>
      <w:r w:rsidRPr="007F466E">
        <w:rPr>
          <w:rFonts w:ascii="Times New Roman" w:hAnsi="Times New Roman" w:cs="Times New Roman"/>
          <w:b/>
          <w:sz w:val="24"/>
          <w:szCs w:val="24"/>
        </w:rPr>
        <w:t xml:space="preserve"> 2 балла] На схеме представлена пищевая цепь в некой экосистеме. Представьте, что в результате антропогенного пресса, численность </w:t>
      </w:r>
      <w:proofErr w:type="spellStart"/>
      <w:r w:rsidRPr="007F466E">
        <w:rPr>
          <w:rFonts w:ascii="Times New Roman" w:hAnsi="Times New Roman" w:cs="Times New Roman"/>
          <w:b/>
          <w:sz w:val="24"/>
          <w:szCs w:val="24"/>
        </w:rPr>
        <w:t>консумента</w:t>
      </w:r>
      <w:proofErr w:type="spellEnd"/>
      <w:r w:rsidRPr="007F466E">
        <w:rPr>
          <w:rFonts w:ascii="Times New Roman" w:hAnsi="Times New Roman" w:cs="Times New Roman"/>
          <w:b/>
          <w:sz w:val="24"/>
          <w:szCs w:val="24"/>
        </w:rPr>
        <w:t xml:space="preserve"> второго порядка снизилась. Используя условные обозначения (А и Б) укажите, как в ближайшее время это повлияет на численность остальных звеньев пищевой цепи.</w:t>
      </w:r>
    </w:p>
    <w:p w:rsidR="007F466E" w:rsidRPr="007F466E" w:rsidRDefault="007F466E" w:rsidP="007F466E">
      <w:pPr>
        <w:ind w:left="720"/>
        <w:contextualSpacing/>
        <w:rPr>
          <w:rFonts w:ascii="Times New Roman" w:hAnsi="Times New Roman" w:cs="Times New Roman"/>
        </w:rPr>
      </w:pPr>
    </w:p>
    <w:p w:rsidR="007F466E" w:rsidRPr="007F466E" w:rsidRDefault="007F466E" w:rsidP="007F466E">
      <w:pPr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858391D" wp14:editId="3B93C67B">
            <wp:extent cx="5934075" cy="619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66E" w:rsidRPr="007F466E" w:rsidRDefault="007F466E" w:rsidP="007F466E">
      <w:pPr>
        <w:rPr>
          <w:rFonts w:ascii="Times New Roman" w:hAnsi="Times New Roman" w:cs="Times New Roman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2220"/>
        <w:gridCol w:w="1665"/>
        <w:gridCol w:w="465"/>
        <w:gridCol w:w="1200"/>
        <w:gridCol w:w="1665"/>
        <w:gridCol w:w="1770"/>
      </w:tblGrid>
      <w:tr w:rsidR="007F466E" w:rsidRPr="007F466E" w:rsidTr="000A35F9">
        <w:trPr>
          <w:trHeight w:val="2117"/>
          <w:jc w:val="center"/>
        </w:trPr>
        <w:tc>
          <w:tcPr>
            <w:tcW w:w="4350" w:type="dxa"/>
            <w:gridSpan w:val="3"/>
          </w:tcPr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1) Продуцент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</w:p>
        </w:tc>
        <w:tc>
          <w:tcPr>
            <w:tcW w:w="4635" w:type="dxa"/>
            <w:gridSpan w:val="3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А) Повысится</w:t>
            </w:r>
          </w:p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Б) Понизится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F466E" w:rsidRPr="007F466E" w:rsidTr="000A35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33"/>
          <w:jc w:val="center"/>
        </w:trPr>
        <w:tc>
          <w:tcPr>
            <w:tcW w:w="2220" w:type="dxa"/>
          </w:tcPr>
          <w:p w:rsidR="007F466E" w:rsidRPr="007F466E" w:rsidRDefault="007F466E" w:rsidP="007F466E">
            <w:pPr>
              <w:spacing w:after="0" w:line="240" w:lineRule="auto"/>
              <w:ind w:left="-9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66E">
              <w:rPr>
                <w:rFonts w:ascii="Times New Roman" w:hAnsi="Times New Roman" w:cs="Times New Roman"/>
                <w:b/>
                <w:sz w:val="28"/>
                <w:szCs w:val="28"/>
              </w:rPr>
              <w:t>Звенья пищевой цепи</w:t>
            </w: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  <w:gridSpan w:val="2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3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</w:p>
        </w:tc>
      </w:tr>
      <w:tr w:rsidR="007F466E" w:rsidRPr="007F466E" w:rsidTr="000A35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03"/>
          <w:jc w:val="center"/>
        </w:trPr>
        <w:tc>
          <w:tcPr>
            <w:tcW w:w="2220" w:type="dxa"/>
          </w:tcPr>
          <w:p w:rsidR="007F466E" w:rsidRPr="007F466E" w:rsidRDefault="007F466E" w:rsidP="007F466E">
            <w:pPr>
              <w:ind w:left="-9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66E">
              <w:rPr>
                <w:rFonts w:ascii="Times New Roman" w:hAnsi="Times New Roman" w:cs="Times New Roman"/>
                <w:b/>
                <w:sz w:val="28"/>
                <w:szCs w:val="28"/>
              </w:rPr>
              <w:t>Изменение численности</w:t>
            </w: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  <w:gridSpan w:val="2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23025" w:rsidRPr="007F466E" w:rsidRDefault="00E23025" w:rsidP="007F46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E23025" w:rsidRPr="007F466E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51AD" w:rsidRDefault="003351AD">
      <w:pPr>
        <w:spacing w:after="0" w:line="240" w:lineRule="auto"/>
      </w:pPr>
      <w:r>
        <w:separator/>
      </w:r>
    </w:p>
  </w:endnote>
  <w:endnote w:type="continuationSeparator" w:id="0">
    <w:p w:rsidR="003351AD" w:rsidRDefault="003351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00379919"/>
      <w:docPartObj>
        <w:docPartGallery w:val="Page Numbers (Bottom of Page)"/>
        <w:docPartUnique/>
      </w:docPartObj>
    </w:sdtPr>
    <w:sdtEndPr/>
    <w:sdtContent>
      <w:p w:rsidR="00967EA8" w:rsidRDefault="00241E83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2BA0">
          <w:rPr>
            <w:noProof/>
          </w:rPr>
          <w:t>10</w:t>
        </w:r>
        <w:r>
          <w:fldChar w:fldCharType="end"/>
        </w:r>
      </w:p>
    </w:sdtContent>
  </w:sdt>
  <w:p w:rsidR="00967EA8" w:rsidRDefault="003351AD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51AD" w:rsidRDefault="003351AD">
      <w:pPr>
        <w:spacing w:after="0" w:line="240" w:lineRule="auto"/>
      </w:pPr>
      <w:r>
        <w:separator/>
      </w:r>
    </w:p>
  </w:footnote>
  <w:footnote w:type="continuationSeparator" w:id="0">
    <w:p w:rsidR="003351AD" w:rsidRDefault="003351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8C1440"/>
    <w:multiLevelType w:val="hybridMultilevel"/>
    <w:tmpl w:val="7E1449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90018C"/>
    <w:multiLevelType w:val="hybridMultilevel"/>
    <w:tmpl w:val="E02C9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332A15"/>
    <w:multiLevelType w:val="hybridMultilevel"/>
    <w:tmpl w:val="3F4E07DC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453D69"/>
    <w:multiLevelType w:val="hybridMultilevel"/>
    <w:tmpl w:val="B290CC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434A78"/>
    <w:multiLevelType w:val="hybridMultilevel"/>
    <w:tmpl w:val="9D66BAF4"/>
    <w:lvl w:ilvl="0" w:tplc="CBDA0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FE66C6B"/>
    <w:multiLevelType w:val="hybridMultilevel"/>
    <w:tmpl w:val="35DEE56C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237C9D46">
      <w:start w:val="1"/>
      <w:numFmt w:val="decimal"/>
      <w:lvlText w:val="%2"/>
      <w:lvlJc w:val="left"/>
      <w:pPr>
        <w:ind w:left="5115" w:hanging="4035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0C0301"/>
    <w:multiLevelType w:val="hybridMultilevel"/>
    <w:tmpl w:val="77D00A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6D7DC7"/>
    <w:multiLevelType w:val="hybridMultilevel"/>
    <w:tmpl w:val="F62204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F528BC"/>
    <w:multiLevelType w:val="hybridMultilevel"/>
    <w:tmpl w:val="CB8A1B9A"/>
    <w:lvl w:ilvl="0" w:tplc="38321F9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3B72A2"/>
    <w:multiLevelType w:val="hybridMultilevel"/>
    <w:tmpl w:val="E4DC64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12441D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11" w15:restartNumberingAfterBreak="0">
    <w:nsid w:val="4F814E81"/>
    <w:multiLevelType w:val="hybridMultilevel"/>
    <w:tmpl w:val="D0B2B9C2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00108B4"/>
    <w:multiLevelType w:val="hybridMultilevel"/>
    <w:tmpl w:val="463E32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A72B24"/>
    <w:multiLevelType w:val="hybridMultilevel"/>
    <w:tmpl w:val="9F5E4F6A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29395B"/>
    <w:multiLevelType w:val="hybridMultilevel"/>
    <w:tmpl w:val="C5ACFA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A4404F"/>
    <w:multiLevelType w:val="hybridMultilevel"/>
    <w:tmpl w:val="438CB5B6"/>
    <w:lvl w:ilvl="0" w:tplc="1DB869EA">
      <w:start w:val="8"/>
      <w:numFmt w:val="decimal"/>
      <w:lvlText w:val="%1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362706"/>
    <w:multiLevelType w:val="hybridMultilevel"/>
    <w:tmpl w:val="8F68F6AC"/>
    <w:lvl w:ilvl="0" w:tplc="1DB869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A15E04B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B726C668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592823"/>
    <w:multiLevelType w:val="hybridMultilevel"/>
    <w:tmpl w:val="D5C8E2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856525"/>
    <w:multiLevelType w:val="multilevel"/>
    <w:tmpl w:val="B462A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033093"/>
    <w:multiLevelType w:val="hybridMultilevel"/>
    <w:tmpl w:val="4B989E94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A72B10"/>
    <w:multiLevelType w:val="hybridMultilevel"/>
    <w:tmpl w:val="548CF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DA1F6D"/>
    <w:multiLevelType w:val="hybridMultilevel"/>
    <w:tmpl w:val="B2ECA6FE"/>
    <w:lvl w:ilvl="0" w:tplc="1B3085FC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"/>
  </w:num>
  <w:num w:numId="3">
    <w:abstractNumId w:val="8"/>
  </w:num>
  <w:num w:numId="4">
    <w:abstractNumId w:val="12"/>
  </w:num>
  <w:num w:numId="5">
    <w:abstractNumId w:val="1"/>
  </w:num>
  <w:num w:numId="6">
    <w:abstractNumId w:val="17"/>
  </w:num>
  <w:num w:numId="7">
    <w:abstractNumId w:val="7"/>
  </w:num>
  <w:num w:numId="8">
    <w:abstractNumId w:val="4"/>
  </w:num>
  <w:num w:numId="9">
    <w:abstractNumId w:val="11"/>
  </w:num>
  <w:num w:numId="10">
    <w:abstractNumId w:val="10"/>
  </w:num>
  <w:num w:numId="11">
    <w:abstractNumId w:val="18"/>
  </w:num>
  <w:num w:numId="12">
    <w:abstractNumId w:val="5"/>
  </w:num>
  <w:num w:numId="13">
    <w:abstractNumId w:val="13"/>
  </w:num>
  <w:num w:numId="14">
    <w:abstractNumId w:val="19"/>
  </w:num>
  <w:num w:numId="15">
    <w:abstractNumId w:val="2"/>
  </w:num>
  <w:num w:numId="16">
    <w:abstractNumId w:val="16"/>
  </w:num>
  <w:num w:numId="17">
    <w:abstractNumId w:val="15"/>
  </w:num>
  <w:num w:numId="18">
    <w:abstractNumId w:val="9"/>
  </w:num>
  <w:num w:numId="19">
    <w:abstractNumId w:val="6"/>
  </w:num>
  <w:num w:numId="20">
    <w:abstractNumId w:val="21"/>
  </w:num>
  <w:num w:numId="21">
    <w:abstractNumId w:val="0"/>
  </w:num>
  <w:num w:numId="2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D96"/>
    <w:rsid w:val="00052D96"/>
    <w:rsid w:val="00122C59"/>
    <w:rsid w:val="0018579A"/>
    <w:rsid w:val="001D3A33"/>
    <w:rsid w:val="00241E83"/>
    <w:rsid w:val="00247A98"/>
    <w:rsid w:val="00286A53"/>
    <w:rsid w:val="003262E9"/>
    <w:rsid w:val="003351AD"/>
    <w:rsid w:val="00367634"/>
    <w:rsid w:val="00372BA0"/>
    <w:rsid w:val="003863CB"/>
    <w:rsid w:val="003C2EF0"/>
    <w:rsid w:val="003D327E"/>
    <w:rsid w:val="00487F1A"/>
    <w:rsid w:val="005162BE"/>
    <w:rsid w:val="00556EDB"/>
    <w:rsid w:val="00596401"/>
    <w:rsid w:val="00610DC6"/>
    <w:rsid w:val="006F4E9C"/>
    <w:rsid w:val="007F466E"/>
    <w:rsid w:val="008D0BAB"/>
    <w:rsid w:val="00955C69"/>
    <w:rsid w:val="00A16801"/>
    <w:rsid w:val="00B50CAF"/>
    <w:rsid w:val="00CE7FA2"/>
    <w:rsid w:val="00E23025"/>
    <w:rsid w:val="00F63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5C603D-9BE4-480D-A79D-FD05FDA6C5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1E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41E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241E83"/>
  </w:style>
  <w:style w:type="paragraph" w:styleId="a5">
    <w:name w:val="List Paragraph"/>
    <w:basedOn w:val="a"/>
    <w:uiPriority w:val="34"/>
    <w:qFormat/>
    <w:rsid w:val="00241E8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E230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23025"/>
  </w:style>
  <w:style w:type="character" w:customStyle="1" w:styleId="apple-converted-space">
    <w:name w:val="apple-converted-space"/>
    <w:basedOn w:val="a0"/>
    <w:rsid w:val="00E23025"/>
  </w:style>
  <w:style w:type="table" w:styleId="a8">
    <w:name w:val="Table Grid"/>
    <w:basedOn w:val="a1"/>
    <w:uiPriority w:val="99"/>
    <w:rsid w:val="00247A9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https://static6.depositphotos.com/1041725/675/v/950/depositphotos_6758307-stock-illustration-pumpkinseed-sunfish-or-lepomis-gibbosus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10</Pages>
  <Words>1905</Words>
  <Characters>10861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12741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Ильдар</cp:lastModifiedBy>
  <cp:revision>19</cp:revision>
  <dcterms:created xsi:type="dcterms:W3CDTF">2019-11-04T11:42:00Z</dcterms:created>
  <dcterms:modified xsi:type="dcterms:W3CDTF">2019-11-20T17:47:00Z</dcterms:modified>
</cp:coreProperties>
</file>